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1B" w:rsidRDefault="00950A1B" w:rsidP="00950A1B">
      <w:pPr>
        <w:ind w:right="-766"/>
        <w:jc w:val="center"/>
        <w:rPr>
          <w:rFonts w:ascii="TH SarabunPSK" w:hAnsi="TH SarabunPSK" w:cs="TH SarabunPSK"/>
          <w:b/>
          <w:bCs/>
          <w:color w:val="0D0D0D"/>
          <w:sz w:val="96"/>
          <w:szCs w:val="96"/>
        </w:rPr>
      </w:pPr>
      <w:r>
        <w:rPr>
          <w:rFonts w:ascii="TH SarabunPSK" w:hAnsi="TH SarabunPSK" w:cs="TH SarabunPSK"/>
          <w:b/>
          <w:bCs/>
          <w:color w:val="0D0D0D"/>
          <w:sz w:val="96"/>
          <w:szCs w:val="96"/>
          <w:cs/>
        </w:rPr>
        <w:t>ข่าวประชาสัมพันธ์</w:t>
      </w:r>
    </w:p>
    <w:p w:rsidR="00950A1B" w:rsidRDefault="00950A1B" w:rsidP="00950A1B">
      <w:pPr>
        <w:ind w:right="-766"/>
        <w:jc w:val="center"/>
        <w:rPr>
          <w:rFonts w:ascii="TH SarabunPSK" w:hAnsi="TH SarabunPSK" w:cs="TH SarabunPSK"/>
          <w:b/>
          <w:bCs/>
          <w:color w:val="0D0D0D"/>
          <w:sz w:val="96"/>
          <w:szCs w:val="96"/>
        </w:rPr>
      </w:pPr>
      <w:r>
        <w:rPr>
          <w:rFonts w:ascii="TH SarabunPSK" w:hAnsi="TH SarabunPSK" w:cs="TH SarabunPSK"/>
          <w:b/>
          <w:bCs/>
          <w:color w:val="0D0D0D"/>
          <w:sz w:val="96"/>
          <w:szCs w:val="96"/>
          <w:cs/>
        </w:rPr>
        <w:t>ความรู้เกี่ยวกับการจดทะเบียนพาณิชย์</w:t>
      </w: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color w:val="0D0D0D"/>
          <w:sz w:val="56"/>
          <w:szCs w:val="56"/>
        </w:rPr>
      </w:pPr>
      <w:r>
        <w:rPr>
          <w:rFonts w:ascii="TH SarabunPSK" w:hAnsi="TH SarabunPSK" w:cs="TH SarabunPSK"/>
          <w:b/>
          <w:bCs/>
          <w:color w:val="0D0D0D"/>
          <w:sz w:val="56"/>
          <w:szCs w:val="56"/>
          <w:cs/>
        </w:rPr>
        <w:t xml:space="preserve">     </w:t>
      </w:r>
    </w:p>
    <w:p w:rsidR="00950A1B" w:rsidRDefault="00950A1B" w:rsidP="00950A1B">
      <w:pPr>
        <w:jc w:val="center"/>
        <w:rPr>
          <w:rFonts w:ascii="TH SarabunPSK" w:hAnsi="TH SarabunPSK" w:cs="TH SarabunPSK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46990</wp:posOffset>
            </wp:positionV>
            <wp:extent cx="2398395" cy="1790700"/>
            <wp:effectExtent l="0" t="0" r="1905" b="0"/>
            <wp:wrapThrough wrapText="bothSides">
              <wp:wrapPolygon edited="0">
                <wp:start x="0" y="0"/>
                <wp:lineTo x="0" y="21370"/>
                <wp:lineTo x="21446" y="21370"/>
                <wp:lineTo x="21446" y="0"/>
                <wp:lineTo x="0" y="0"/>
              </wp:wrapPolygon>
            </wp:wrapThrough>
            <wp:docPr id="1" name="รูปภาพ 1" descr="คำอธิบาย: เทศบาลตำบลดอนขมิ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เทศบาลตำบลดอนขมิ้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A1B" w:rsidRDefault="00950A1B" w:rsidP="00950A1B">
      <w:pPr>
        <w:jc w:val="center"/>
        <w:rPr>
          <w:rFonts w:ascii="TH SarabunPSK" w:hAnsi="TH SarabunPSK" w:cs="TH SarabunPSK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ฝ่ายพัฒนาและจัดเก็บรายได้  กองคลัง</w:t>
      </w: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color w:val="0D0D0D"/>
          <w:sz w:val="72"/>
          <w:szCs w:val="72"/>
        </w:rPr>
      </w:pPr>
      <w:r>
        <w:rPr>
          <w:rFonts w:ascii="TH SarabunPSK" w:hAnsi="TH SarabunPSK" w:cs="TH SarabunPSK"/>
          <w:b/>
          <w:bCs/>
          <w:color w:val="0D0D0D"/>
          <w:sz w:val="72"/>
          <w:szCs w:val="72"/>
          <w:cs/>
        </w:rPr>
        <w:t>เทศบาลตำบลดอนขมิ้น</w:t>
      </w:r>
    </w:p>
    <w:p w:rsidR="00950A1B" w:rsidRDefault="00950A1B" w:rsidP="00950A1B">
      <w:pPr>
        <w:jc w:val="center"/>
        <w:rPr>
          <w:rFonts w:ascii="TH SarabunPSK" w:hAnsi="TH SarabunPSK" w:cs="TH SarabunPSK"/>
          <w:b/>
          <w:bCs/>
          <w:color w:val="0D0D0D"/>
          <w:sz w:val="72"/>
          <w:szCs w:val="72"/>
        </w:rPr>
      </w:pPr>
      <w:r>
        <w:rPr>
          <w:rFonts w:ascii="TH SarabunPSK" w:hAnsi="TH SarabunPSK" w:cs="TH SarabunPSK"/>
          <w:b/>
          <w:bCs/>
          <w:color w:val="0D0D0D"/>
          <w:sz w:val="72"/>
          <w:szCs w:val="72"/>
          <w:cs/>
        </w:rPr>
        <w:t>อำเภอท่ามะกา  จังหวัดกาญจนบุรี</w:t>
      </w:r>
    </w:p>
    <w:p w:rsidR="00950A1B" w:rsidRDefault="00950A1B" w:rsidP="00950A1B">
      <w:pPr>
        <w:ind w:left="-18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D0D0D"/>
          <w:sz w:val="72"/>
          <w:szCs w:val="72"/>
          <w:u w:val="single"/>
          <w:cs/>
        </w:rPr>
        <w:br w:type="page"/>
      </w:r>
    </w:p>
    <w:p w:rsidR="00950A1B" w:rsidRDefault="00950A1B" w:rsidP="0095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8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การจดทะเบียนพาณิชย์</w:t>
      </w:r>
    </w:p>
    <w:p w:rsidR="00950A1B" w:rsidRDefault="00950A1B" w:rsidP="00950A1B">
      <w:pPr>
        <w:ind w:left="-180"/>
        <w:rPr>
          <w:rFonts w:ascii="TH SarabunIT๙" w:hAnsi="TH SarabunIT๙" w:cs="TH SarabunIT๙"/>
        </w:rPr>
      </w:pPr>
    </w:p>
    <w:p w:rsidR="00950A1B" w:rsidRDefault="00950A1B" w:rsidP="00950A1B">
      <w:pPr>
        <w:ind w:lef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ผู้มีหน้าที่จดทะเบียนพาณิชย์</w:t>
      </w:r>
    </w:p>
    <w:p w:rsidR="00950A1B" w:rsidRDefault="00950A1B" w:rsidP="00950A1B">
      <w:pPr>
        <w:ind w:lef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ผู้มีหน้าที่จดทะเบียนพาณิชย์ คือ บุคคลธรรมดาคนเดียวหรือหลายคน (ห้างหุ้นส่วนสามัญ) หรือนิติบุคคลรวมทั้งนิติบุคคลที่ตั้งขึ้นตามกฎหมายต่างประเทศที่มาตั้งสำนักงานสาขาในประเทศไทยซึ่งประกอบกิจการค้าอันเป็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กิจตามที่กระทรวงพาณิชย์กำหนด</w:t>
      </w:r>
    </w:p>
    <w:p w:rsidR="00950A1B" w:rsidRDefault="00950A1B" w:rsidP="00950A1B">
      <w:pPr>
        <w:ind w:left="-180"/>
        <w:rPr>
          <w:rFonts w:ascii="TH SarabunIT๙" w:hAnsi="TH SarabunIT๙" w:cs="TH SarabunIT๙"/>
          <w:sz w:val="32"/>
          <w:szCs w:val="32"/>
        </w:rPr>
      </w:pPr>
    </w:p>
    <w:p w:rsidR="00950A1B" w:rsidRDefault="00950A1B" w:rsidP="00950A1B">
      <w:pPr>
        <w:ind w:lef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กิจการค้าที่เป็น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พาณิชย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กิจที่ต้องจดทะเบียนพาณิชย์</w:t>
      </w:r>
    </w:p>
    <w:p w:rsidR="00950A1B" w:rsidRDefault="00950A1B" w:rsidP="00950A1B">
      <w:pPr>
        <w:ind w:lef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ผู้ประกอบกิจการค้า ดังต่อไปนี้ ต้องจดทะเบียนพาณิชย์ คือ</w:t>
      </w:r>
    </w:p>
    <w:p w:rsidR="00950A1B" w:rsidRDefault="00950A1B" w:rsidP="00950A1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การทำโรงสีข้าว และการทำโรงเลื่อยที่ใช้เครื่องจักร </w:t>
      </w:r>
    </w:p>
    <w:p w:rsidR="00950A1B" w:rsidRDefault="00950A1B" w:rsidP="00950A1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การขายสินค้าไม่ว่าอย่างใดๆ อย่างเดียว หรือหลายอย่างก็ตาม คิดรวมทั้งสิ้นในวันหนึ่งวันใดขายได้เป็นเงินตั้งแต่ 20 บาท ขึ้นไป หรือมีสินค้าดังกล่าวไว้เพื่อขายมีค่ารวมทั้งสิ้น เป็นเงินตั้งแต่ 500 บาท ขึ้นไป </w:t>
      </w:r>
    </w:p>
    <w:p w:rsidR="00950A1B" w:rsidRDefault="00950A1B" w:rsidP="00950A1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การเป็นนายหน้าหรือตัวแทนค้าต่าง ซึ่งทำการเกี่ยวกับสินค้าไม่ว่าอย่างใดๆ อย่างเดียว หรือหลายอย่างก็ตามและสินค้านั้น  มีค่ารวมทั้งสิ้นในวันหนึ่งวันใดเป็นเงินตั้งแต่ 20 บาท ขึ้นไป</w:t>
      </w:r>
    </w:p>
    <w:p w:rsidR="00950A1B" w:rsidRDefault="00950A1B" w:rsidP="00950A1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การประกอบหัตถกรรมหรือการอุตสาหกรรมไม่ว่าอย่างใดๆ อย่างเดียว หรือหลายอย่างก็ตามและขายสินค้าที่ผลิตได้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การขนส่งทางทะเล การขนส่งโดยเรือกลไฟ หรือเรือยนต์ประจำทาง การขนส่งโดยรถไฟ การขนส่งรถราง การขนส่งโดยรถยนต์ประจำทาง การขายทอดตลาด การรับซื้อขายที่ดิน การให้กู้ยืมเงิน การรับแลกเปลี่ยนหรือขายสินค้าเงินตราต่างประเทศการซื้อหรือขายตั๋วเงิน การธนาคาร การโพยก๊วน การทำโรงรับจำนำและการทำโรงแรม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การขาย หรือให้เช่า แผ่นซีดี แถบบันทึก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ทัศน์ แผ่น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ทัศน์ ดีวีดี หรือแผ่นวีดีทัศน์ระบบ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เฉพาะที่เกี่ยวกับการบันเทิง 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ขายอัญ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มณีหรือเครื่องประดับซึ่งประกอบ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ด้วยอัญ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มณี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การซื้อขายสินค้าหรือบริการ โดยวิธีใช้สื่ออิเล็กทรอนิกส์ผ่านระบบเครือข่ายอินเตอร์เน็ต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การบริการอินเตอร์เน็ต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การให้เช่าพื้นที่ของเครื่องคอมพิวเตอร์แม่ข่าย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ริการเป็นตลาดกลางในการซื้อขายสินค้าหรือบริการโดยวิธีใช้สื่ออิเล็กทรอนิกส์ผ่านระบบเครือข่ายอินเตอร์เน็ต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การผลิต รับจ้างผลิต แผ่นซีดี แถบบันทึก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ทัศน์ แผ่น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ทัศน์ ดีวีดี หรือแผ่นวีดีทัศน์ระบบ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เฉพาะที่เกี่ยวกับการบันเทิง 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การให้บริการเครื่องคอมพิวเตอร์เพื่อใช้อินเตอร์เน็ต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การให้บริการฟังเพลง และร้องเพลงโดยคาราโอเกะ</w:t>
      </w:r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การให้บริการ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เครื่องเล่นเกมส์</w:t>
      </w:r>
      <w:proofErr w:type="spellEnd"/>
    </w:p>
    <w:p w:rsid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การให้บริการตู้เพลง</w:t>
      </w:r>
    </w:p>
    <w:p w:rsidR="00950A1B" w:rsidRPr="00950A1B" w:rsidRDefault="00950A1B" w:rsidP="00950A1B">
      <w:pPr>
        <w:numPr>
          <w:ilvl w:val="0"/>
          <w:numId w:val="1"/>
        </w:numPr>
        <w:ind w:right="-149"/>
        <w:jc w:val="thaiDistribute"/>
        <w:rPr>
          <w:rFonts w:ascii="TH SarabunIT๙" w:hAnsi="TH SarabunIT๙" w:cs="TH SarabunIT๙"/>
          <w:sz w:val="32"/>
          <w:szCs w:val="32"/>
        </w:rPr>
      </w:pPr>
      <w:r w:rsidRPr="00950A1B">
        <w:rPr>
          <w:rFonts w:ascii="TH SarabunIT๙" w:hAnsi="TH SarabunIT๙" w:cs="TH SarabunIT๙"/>
          <w:sz w:val="32"/>
          <w:szCs w:val="32"/>
          <w:cs/>
        </w:rPr>
        <w:t>โรงงานแปรสภาพ แกะสลัก และการทำหัตถกรรมจากงาช้าง การค้าปลีก การค้าส่งงาช้างและผลิตภัณฑ์จากงาช้าง</w:t>
      </w:r>
    </w:p>
    <w:p w:rsidR="00950A1B" w:rsidRDefault="00950A1B" w:rsidP="00950A1B">
      <w:pPr>
        <w:ind w:left="-142" w:right="-14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50A1B" w:rsidRDefault="00950A1B" w:rsidP="00950A1B">
      <w:pPr>
        <w:ind w:left="-142" w:right="-14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* กรณี ที่ผู้ประกอบกิจการค้าเป็นห้างหุ้นส่วนสามัญนิติบุคคล ห้างหุ้นส่วนจำกัด บริษัทจำกัด ตามประมวลกฎหมายแพ่งและพาณิชย์ หรือบริษัทมหาชนจำกัด ตามกฎหมายว่าด้วยบริษัทมหาชน จำกัด ประกอบกิจการค้าตาม ข้อ 1.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 xml:space="preserve">5. จะได้รับการยกเว้น ไม่ต้องจดทะเบียนพาณิชย์  แต่หากประกอบกิจการค้าตาม ข้อ 6.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17.  ต้องจดทะเบียนพาณิชย์ด้วย</w:t>
      </w:r>
    </w:p>
    <w:p w:rsidR="00950A1B" w:rsidRDefault="00950A1B" w:rsidP="00950A1B">
      <w:pPr>
        <w:ind w:left="-180"/>
        <w:rPr>
          <w:rFonts w:ascii="TH SarabunIT๙" w:hAnsi="TH SarabunIT๙" w:cs="TH SarabunIT๙"/>
          <w:sz w:val="32"/>
          <w:szCs w:val="32"/>
        </w:rPr>
      </w:pPr>
    </w:p>
    <w:p w:rsidR="00950A1B" w:rsidRDefault="00950A1B" w:rsidP="00950A1B">
      <w:pPr>
        <w:ind w:left="-142" w:right="-14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กำหนดระยะเวลาการจดทะเบียนพาณิชย์ </w:t>
      </w:r>
    </w:p>
    <w:p w:rsidR="00950A1B" w:rsidRDefault="00950A1B" w:rsidP="00950A1B">
      <w:pPr>
        <w:spacing w:after="120"/>
        <w:ind w:left="-1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ผู้ประกอบกิจการค้าต้องยื่นจดทะเบียนภายใน 30 วัน นับตั้งแต่วันเริ่มประกอบกิจการค้า หรือวันที่มีการเปลี่ยนแปลงรายการจดทะเบียน หรือวันเลิกประกอบกิจการค้า</w:t>
      </w:r>
    </w:p>
    <w:p w:rsidR="00950A1B" w:rsidRDefault="00950A1B" w:rsidP="00950A1B">
      <w:pPr>
        <w:ind w:left="-1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สถานที่จดทะเบียนพาณิชย์</w:t>
      </w:r>
    </w:p>
    <w:p w:rsidR="00950A1B" w:rsidRDefault="00950A1B" w:rsidP="00950A1B">
      <w:pPr>
        <w:spacing w:after="120"/>
        <w:ind w:left="-1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ผู้ประกอบกิจการค้าที่มีกิจการของตนตั้งอยู่หรือมีสำนักงานแห่งใหญ่ตั้งอยู่ในเขตเทศบาลตำบลดอนขมิ้น ขอยื่นจดทะเบียนพาณิชย์ ได้ที่ งานจัดเก็บรายได้  กองคลัง เทศบาลตำบลดอนขมิ้น</w:t>
      </w:r>
    </w:p>
    <w:p w:rsidR="00950A1B" w:rsidRDefault="00950A1B" w:rsidP="00950A1B">
      <w:pPr>
        <w:spacing w:after="120"/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ค่าธรรมเนียมการจดทะเบียนพาณิชย์</w:t>
      </w:r>
    </w:p>
    <w:p w:rsidR="00950A1B" w:rsidRDefault="00950A1B" w:rsidP="00950A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ตั้งใหม่                             ครั้งละ       50   บาท</w:t>
      </w:r>
    </w:p>
    <w:p w:rsidR="00950A1B" w:rsidRDefault="00950A1B" w:rsidP="00950A1B">
      <w:pPr>
        <w:ind w:left="-1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เปลี่ยนแปลง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ครั้งละ        20  บาท</w:t>
      </w:r>
    </w:p>
    <w:p w:rsidR="00950A1B" w:rsidRDefault="00950A1B" w:rsidP="00950A1B">
      <w:pPr>
        <w:ind w:left="-1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เลิก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ครั้งละ     </w:t>
      </w:r>
      <w:r>
        <w:rPr>
          <w:rFonts w:ascii="TH SarabunIT๙" w:hAnsi="TH SarabunIT๙" w:cs="TH SarabunIT๙"/>
          <w:sz w:val="32"/>
          <w:szCs w:val="32"/>
        </w:rPr>
        <w:t xml:space="preserve">   20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0A1B" w:rsidRDefault="00950A1B" w:rsidP="00950A1B">
      <w:pPr>
        <w:ind w:left="-18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ออกใบแทน                        ฉบับละ</w:t>
      </w:r>
      <w:r>
        <w:rPr>
          <w:rFonts w:ascii="TH SarabunIT๙" w:hAnsi="TH SarabunIT๙" w:cs="TH SarabunIT๙"/>
          <w:sz w:val="32"/>
          <w:szCs w:val="32"/>
        </w:rPr>
        <w:t xml:space="preserve">      30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A1B" w:rsidRDefault="00950A1B" w:rsidP="00950A1B">
      <w:pPr>
        <w:ind w:left="-1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ตรวจเอกสาร                       ครั้งละ       20   บาท</w:t>
      </w:r>
    </w:p>
    <w:p w:rsidR="00950A1B" w:rsidRDefault="00950A1B" w:rsidP="00950A1B">
      <w:pPr>
        <w:ind w:lef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คัดสำเนาและรับรองเอกสาร       ฉบับละ       30   บาท</w:t>
      </w:r>
    </w:p>
    <w:p w:rsidR="00950A1B" w:rsidRDefault="00950A1B" w:rsidP="00950A1B">
      <w:pPr>
        <w:ind w:left="-18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รายการเอกสารหลักฐานประกอบ </w:t>
      </w:r>
    </w:p>
    <w:p w:rsidR="00950A1B" w:rsidRDefault="00950A1B" w:rsidP="00950A1B">
      <w:pPr>
        <w:spacing w:after="120"/>
        <w:ind w:left="-181" w:firstLine="90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ในการจดทะเบียนพาณิชย์แต่ละประเภท ผู้ขอจดทะเบียนต้องเตรียมคำขอและเอกสารประกอบสำหรับการจดทะเบียนเรื่องนั้นๆ ให้ครบถ้วนถูกต้องตามรายละเอียดที่ปรากฏดังต่อไปนี้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</w:t>
      </w:r>
    </w:p>
    <w:p w:rsidR="00950A1B" w:rsidRDefault="00950A1B" w:rsidP="00950A1B">
      <w:pPr>
        <w:spacing w:after="120"/>
        <w:ind w:left="-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จดทะเบียนพาณิชย์ (ตั้งใหม่)</w:t>
      </w:r>
    </w:p>
    <w:p w:rsidR="00950A1B" w:rsidRDefault="00950A1B" w:rsidP="00950A1B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เอกสารประกอบการจดทะเบียน</w:t>
      </w:r>
    </w:p>
    <w:p w:rsidR="00950A1B" w:rsidRDefault="00950A1B" w:rsidP="00950A1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950A1B" w:rsidRDefault="00950A1B" w:rsidP="00950A1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สำเนาบัตรประจำตัวของผู้ประกอบ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950A1B" w:rsidRDefault="00950A1B" w:rsidP="00950A1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950A1B" w:rsidRDefault="00950A1B" w:rsidP="00950A1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กิจมิได้เป็นเจ้าบ้านต้องแนบเอกสารเพิ่มเติม ดังนี้</w:t>
      </w:r>
    </w:p>
    <w:p w:rsidR="00950A1B" w:rsidRDefault="00950A1B" w:rsidP="00950A1B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หนังสือให้ความยินยอมให้ใช้สถานที่ตั้งสำนักงานแห่งใหญ่</w:t>
      </w:r>
    </w:p>
    <w:p w:rsidR="00950A1B" w:rsidRDefault="00950A1B" w:rsidP="00950A1B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สำเนาทะเบียนบ้านที่แสดงให้เห็นว่าผู้ให้ความยินยอมเป็นเจ้าบ้าน หรือสำเนาสัญญาเช่าโดยมีผู้ให้ความยินยอมเป็นผู้เช่า หรือเอกสารสิทธิ์อย่างอื่นที่ผู้เป็นเจ้ากรรมสิทธิ์เป็นผู้ให้ความยินยอม</w:t>
      </w:r>
    </w:p>
    <w:p w:rsidR="00950A1B" w:rsidRDefault="00950A1B" w:rsidP="00950A1B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แผนที่แสดงสถานที่ซึ่งใช้ประกอบ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 และสถานที่สำคัญบริเวณใกล้เคียงโดยสังเขป</w:t>
      </w:r>
    </w:p>
    <w:p w:rsidR="00950A1B" w:rsidRDefault="00950A1B" w:rsidP="00950A1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หนังสือมอบอำนาจ (ถ้ามี)</w:t>
      </w:r>
    </w:p>
    <w:p w:rsidR="00950A1B" w:rsidRDefault="00950A1B" w:rsidP="00950A1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สำเนาบัตรประจำตัวของผู้รับมอบอำนาจ (ถ้ามี)</w:t>
      </w:r>
    </w:p>
    <w:p w:rsidR="00950A1B" w:rsidRDefault="00950A1B" w:rsidP="00950A1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กิจการขาย หรือให้เช่า แผ่นซีดี แถบบันทึก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ทัศน์ แผ่น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ทัศน์ ดีวีดี เฉพาะที่เกี่ยวกับการบันเทิง ให้ส่งสำเนาหนังสืออนุญาต 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 หรือหลักฐานการซื้อขายจากต่างประเทศ</w:t>
      </w:r>
    </w:p>
    <w:p w:rsidR="00950A1B" w:rsidRDefault="00950A1B" w:rsidP="00950A1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กรณีประกอบ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ค้าอัญ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มณีหรือ เครื่องประดับซึ่งประดับ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ด้วยอัญ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มณี ต้องดำเนินการและให้ตรวจสอบและเรียกหลักฐานแสดงจำนวนเงินทุน โดยเชิญผู้ประกอบ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กิจให้ข้อเท็จจริงของแหล่งที่มาของเงินทุน หรือชี้แจงเป็นหนังสือพร้อมแนบหลักฐานดังกล่าวแทนก็ได้</w:t>
      </w:r>
    </w:p>
    <w:p w:rsidR="00950A1B" w:rsidRDefault="00950A1B" w:rsidP="00950A1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A1B" w:rsidRDefault="00950A1B" w:rsidP="00950A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จดทะเบียนเปลี่ยนแปลงรายการ</w:t>
      </w:r>
    </w:p>
    <w:p w:rsidR="00950A1B" w:rsidRDefault="00950A1B" w:rsidP="00950A1B">
      <w:pPr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เอกสารประกอบการจดทะเบียน</w:t>
      </w:r>
    </w:p>
    <w:p w:rsidR="00950A1B" w:rsidRDefault="00950A1B" w:rsidP="00950A1B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950A1B" w:rsidRDefault="00950A1B" w:rsidP="00950A1B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สำเนาบัตรประจำตัวของผู้ประกอบ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950A1B" w:rsidRDefault="00950A1B" w:rsidP="00950A1B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950A1B" w:rsidRDefault="00950A1B" w:rsidP="00950A1B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ใบทะเบียนพาณิชย์</w:t>
      </w:r>
      <w:bookmarkStart w:id="0" w:name="_GoBack"/>
      <w:bookmarkEnd w:id="0"/>
    </w:p>
    <w:p w:rsidR="00950A1B" w:rsidRDefault="00950A1B" w:rsidP="00950A1B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สำเนาหลักฐานที่ตั้งสำนักงานแห่งใหญ่ (ใช้ในกรณีแก้ไขเพิ่มเติมที่ตั้งสำนักงานแห่งใหญ่) ได้แก่</w:t>
      </w:r>
    </w:p>
    <w:p w:rsidR="00950A1B" w:rsidRDefault="00950A1B" w:rsidP="00950A1B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หนังสือให้ความยินยอมให้ใช้สถานที่ตั้งสำนักงานแห่งใหญ่</w:t>
      </w:r>
    </w:p>
    <w:p w:rsidR="00950A1B" w:rsidRDefault="00950A1B" w:rsidP="00950A1B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สำเนาทะเบียนบ้านที่แสดงให้เห็นว่าผู้ให้ความยินยอมเป็นเจ้าบ้านหรือผู้ขอเลขที่บ้าน  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</w:t>
      </w:r>
    </w:p>
    <w:p w:rsidR="00950A1B" w:rsidRDefault="00950A1B" w:rsidP="00950A1B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แผนที่แสดงที่ตั้งสำนักงานแห่งใหญ่และสถานที่สำคัญบริเวณใกล้เคียงโดยสังเขป</w:t>
      </w:r>
    </w:p>
    <w:p w:rsidR="00950A1B" w:rsidRDefault="00950A1B" w:rsidP="00950A1B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หนังสือมอบอำนาจ (ถ้ามี)</w:t>
      </w:r>
    </w:p>
    <w:p w:rsidR="00950A1B" w:rsidRDefault="00950A1B" w:rsidP="00950A1B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สำเนาบัตรประจำตัวของผู้รับมอบอำนาจ (ถ้ามี)</w:t>
      </w:r>
    </w:p>
    <w:p w:rsidR="00950A1B" w:rsidRDefault="00950A1B" w:rsidP="00950A1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A1B" w:rsidRDefault="00950A1B" w:rsidP="00950A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จดทะเบียนเลิกประกอบ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950A1B" w:rsidRDefault="00950A1B" w:rsidP="00950A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เอกสารประกอบการจดทะเบียน</w:t>
      </w:r>
    </w:p>
    <w:p w:rsidR="00950A1B" w:rsidRDefault="00950A1B" w:rsidP="00950A1B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950A1B" w:rsidRDefault="00950A1B" w:rsidP="00950A1B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สำเนาบัตรประจำตัวของผู้ประกอบ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 หรือทายาทที่ยื่นคำขอแทน</w:t>
      </w:r>
    </w:p>
    <w:p w:rsidR="00950A1B" w:rsidRDefault="00950A1B" w:rsidP="00950A1B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ใบทะเบียนพาณิชย์</w:t>
      </w:r>
    </w:p>
    <w:p w:rsidR="00950A1B" w:rsidRDefault="00950A1B" w:rsidP="00950A1B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สำเนาใบ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บัตรของผู้ประกอบ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 (กรณีถึงแก่กรรม)</w:t>
      </w:r>
    </w:p>
    <w:p w:rsidR="00950A1B" w:rsidRDefault="00950A1B" w:rsidP="00950A1B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หนังสือมอบอำนาจ (ถ้ามี)</w:t>
      </w:r>
    </w:p>
    <w:p w:rsidR="00950A1B" w:rsidRDefault="00950A1B" w:rsidP="00950A1B">
      <w:pPr>
        <w:numPr>
          <w:ilvl w:val="0"/>
          <w:numId w:val="6"/>
        </w:numPr>
        <w:ind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สำเนาบัตรประจำตัวของผู้รับมอบอำนาจ (ถ้ามี)</w:t>
      </w:r>
    </w:p>
    <w:p w:rsidR="00950A1B" w:rsidRDefault="00950A1B" w:rsidP="00950A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A1B" w:rsidRDefault="00950A1B" w:rsidP="00950A1B">
      <w:pPr>
        <w:ind w:lef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ขั้นตอนและระยะเวลาการปฏิบัติงาน การยื่นขอจดทะเบียนพาณิชย์</w:t>
      </w:r>
    </w:p>
    <w:p w:rsidR="00950A1B" w:rsidRDefault="00950A1B" w:rsidP="00950A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1. ยื่นคำร้องขอจดทะเบียนพาณิชย์/การเปลี่ยนแปลงข้อมูลทะเบียนพาณิชย์    ใช้เวลา  10  นาที</w:t>
      </w:r>
    </w:p>
    <w:p w:rsidR="00950A1B" w:rsidRDefault="00950A1B" w:rsidP="00950A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2. เจ้าหน้าที่ตรวจสอบหลักฐาน                                                         ใช้เวลา    5  นาที</w:t>
      </w:r>
    </w:p>
    <w:p w:rsidR="00950A1B" w:rsidRDefault="00950A1B" w:rsidP="00950A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3. เจ้าหน้าที่เสนอผู้มีอำนาจอนุญาต                                                    ใช้เวลา    5  นาที</w:t>
      </w:r>
    </w:p>
    <w:p w:rsidR="00950A1B" w:rsidRDefault="00950A1B" w:rsidP="00950A1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4. เจ้าหน้าที่ออกใบอนุญาตและออกใบเสร็จรับเงินค่าธรรมเนียม                   ใช้เวลา    5  นาที</w:t>
      </w:r>
    </w:p>
    <w:p w:rsidR="00950A1B" w:rsidRDefault="00950A1B" w:rsidP="00950A1B">
      <w:pPr>
        <w:ind w:left="-1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ขั้นตอน  ใช้เวลา  25  นาที</w:t>
      </w:r>
    </w:p>
    <w:p w:rsidR="00950A1B" w:rsidRDefault="00950A1B" w:rsidP="00950A1B">
      <w:pPr>
        <w:rPr>
          <w:rFonts w:ascii="TH SarabunPSK" w:hAnsi="TH SarabunPSK" w:cs="TH SarabunPSK"/>
          <w:b/>
          <w:bCs/>
          <w:color w:val="0D0D0D"/>
          <w:spacing w:val="60"/>
          <w:sz w:val="40"/>
          <w:szCs w:val="40"/>
        </w:rPr>
      </w:pPr>
    </w:p>
    <w:p w:rsidR="00950A1B" w:rsidRDefault="00950A1B" w:rsidP="00950A1B">
      <w:pPr>
        <w:rPr>
          <w:rFonts w:ascii="TH SarabunPSK" w:hAnsi="TH SarabunPSK" w:cs="TH SarabunPSK"/>
          <w:b/>
          <w:bCs/>
          <w:color w:val="0D0D0D"/>
          <w:spacing w:val="60"/>
          <w:sz w:val="40"/>
          <w:szCs w:val="40"/>
        </w:rPr>
      </w:pPr>
    </w:p>
    <w:p w:rsidR="00950A1B" w:rsidRPr="00950A1B" w:rsidRDefault="00950A1B" w:rsidP="00950A1B">
      <w:pPr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  <w:r w:rsidRPr="00950A1B">
        <w:rPr>
          <w:rFonts w:ascii="TH SarabunPSK" w:hAnsi="TH SarabunPSK" w:cs="TH SarabunPSK"/>
          <w:b/>
          <w:bCs/>
          <w:color w:val="0D0D0D"/>
          <w:spacing w:val="60"/>
          <w:sz w:val="48"/>
          <w:szCs w:val="48"/>
        </w:rPr>
        <w:sym w:font="Wingdings" w:char="F07B"/>
      </w:r>
    </w:p>
    <w:p w:rsidR="002115AF" w:rsidRDefault="002115AF"/>
    <w:sectPr w:rsidR="002115AF" w:rsidSect="00950A1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E13"/>
    <w:multiLevelType w:val="hybridMultilevel"/>
    <w:tmpl w:val="3FB0955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70E47"/>
    <w:multiLevelType w:val="hybridMultilevel"/>
    <w:tmpl w:val="393C3FF0"/>
    <w:lvl w:ilvl="0" w:tplc="195057A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035F4"/>
    <w:multiLevelType w:val="hybridMultilevel"/>
    <w:tmpl w:val="5F4EAC0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22116"/>
    <w:multiLevelType w:val="hybridMultilevel"/>
    <w:tmpl w:val="275C80E0"/>
    <w:lvl w:ilvl="0" w:tplc="91CEF2FE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D5E19"/>
    <w:multiLevelType w:val="hybridMultilevel"/>
    <w:tmpl w:val="A79482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E9D"/>
    <w:multiLevelType w:val="hybridMultilevel"/>
    <w:tmpl w:val="25D4B024"/>
    <w:lvl w:ilvl="0" w:tplc="DE68C822">
      <w:start w:val="1"/>
      <w:numFmt w:val="decimal"/>
      <w:lvlText w:val="(%1)"/>
      <w:lvlJc w:val="left"/>
      <w:pPr>
        <w:ind w:left="108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77"/>
    <w:rsid w:val="002115AF"/>
    <w:rsid w:val="00950A1B"/>
    <w:rsid w:val="009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adminpc03</dc:creator>
  <cp:keywords/>
  <dc:description/>
  <cp:lastModifiedBy>adminpc03</cp:lastModifiedBy>
  <cp:revision>2</cp:revision>
  <dcterms:created xsi:type="dcterms:W3CDTF">2016-09-28T03:43:00Z</dcterms:created>
  <dcterms:modified xsi:type="dcterms:W3CDTF">2016-09-28T03:46:00Z</dcterms:modified>
</cp:coreProperties>
</file>